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DA" w:rsidRPr="00DA4FDA" w:rsidRDefault="00DA4FDA" w:rsidP="00DA4FDA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bg-BG"/>
        </w:rPr>
      </w:pPr>
      <w:bookmarkStart w:id="0" w:name="_Toc400111922"/>
      <w:bookmarkStart w:id="1" w:name="_Toc401149038"/>
      <w:r w:rsidRPr="00DA4FDA"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bg-BG"/>
        </w:rPr>
        <w:t>ДЕКЛАРАЦИЯ</w:t>
      </w:r>
      <w:bookmarkEnd w:id="0"/>
      <w:bookmarkEnd w:id="1"/>
    </w:p>
    <w:p w:rsidR="00DA4FDA" w:rsidRPr="00DA4FDA" w:rsidRDefault="00DA4FDA" w:rsidP="00DA4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липса на обстоятелствата по чл. 106, пар. 1, чл. 107 и чл.109, пар.1 б.“а“ и „б“ от</w:t>
      </w:r>
    </w:p>
    <w:p w:rsidR="00DA4FDA" w:rsidRPr="00DA4FDA" w:rsidRDefault="00DA4FDA" w:rsidP="00DA4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Регламент (ЕС, Евратом) № 966/2012 на Европейския парламент и на Съвета, относно финансовите правила, приложими за общия бюджет на Съюза</w:t>
      </w: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eastAsia="bg-BG"/>
        </w:rPr>
        <w:footnoteReference w:id="1"/>
      </w: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A4FDA" w:rsidRPr="00DA4FDA" w:rsidRDefault="00DA4FDA" w:rsidP="00DA4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Долуподписаният /-ната/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  с ЕГН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  <w:t xml:space="preserve">          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>____, в качеството ми на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ab/>
        <w:t>_________________________</w:t>
      </w:r>
      <w:r w:rsidRPr="00DA4FDA">
        <w:rPr>
          <w:rFonts w:ascii="Times New Roman" w:eastAsia="Lucida Sans Unicode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 (посочете длъжността)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на 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 xml:space="preserve">  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>_____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(наименование на участника)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- участник в процедура за възлагане на обществена поръчка с предмет: </w:t>
      </w: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„</w:t>
      </w:r>
      <w:r w:rsidR="00646CD3" w:rsidRPr="00646CD3">
        <w:rPr>
          <w:rFonts w:ascii="Times New Roman" w:eastAsia="Times New Roman" w:hAnsi="Times New Roman" w:cs="Times New Roman"/>
          <w:b/>
          <w:bCs/>
          <w:lang w:eastAsia="bg-BG"/>
        </w:rPr>
        <w:t>Услуги по публичност и визуализация с 9 обособени позиции“</w:t>
      </w:r>
      <w:r w:rsidRPr="00DA4FDA">
        <w:rPr>
          <w:rFonts w:ascii="Times New Roman" w:eastAsia="Calibri" w:hAnsi="Times New Roman" w:cs="Times New Roman"/>
          <w:bCs/>
          <w:sz w:val="24"/>
        </w:rPr>
        <w:t xml:space="preserve"> по проектни предложения, които се осъществяват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DA4FDA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DA4FD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DA4FDA" w:rsidRPr="00DA4FDA" w:rsidRDefault="00DA4FDA" w:rsidP="00DA4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bookmarkStart w:id="2" w:name="_GoBack"/>
      <w:bookmarkEnd w:id="2"/>
    </w:p>
    <w:p w:rsidR="00DA4FDA" w:rsidRPr="00DA4FDA" w:rsidRDefault="00DA4FDA" w:rsidP="00DA4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bg-BG"/>
        </w:rPr>
        <w:t>ДЕКЛАРИРАМ, ЧЕ:</w:t>
      </w:r>
    </w:p>
    <w:p w:rsidR="00DA4FDA" w:rsidRPr="00DA4FDA" w:rsidRDefault="00DA4FDA" w:rsidP="00DA4FDA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bg-BG"/>
        </w:rPr>
      </w:pP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1. П</w:t>
      </w: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>о отношение на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мен и представлявания от мен участник </w:t>
      </w: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не са налице обстоятелствата, предвидени в 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чл. 106  пар. 1 </w:t>
      </w: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от 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Регламент (ЕС, Евратом) № 966/2012 на Европейския парламент и на Съвета относно финансовите правила, приложими за общия бюджет на Съюза</w:t>
      </w: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>.</w:t>
      </w: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2. По отношение на мен и представлявания от мен участник не са налице обстоятелствата предвидени в чл. 107</w:t>
      </w: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 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 Регламент (ЕС, Евратом) № 966/2012 на Европейския парламент и на Съвета, относно финансовите правила, приложими за общия бюджет на Съюза.</w:t>
      </w: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3. 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По отношение на мен и представлявания от мен участник не са налице обстоятелствата предвидени в чл. 109, пар. 1 б. „а“ и „б“  от Регламент (ЕС, Евратом) № 966/2012 на Европейския парламент и на Съвета, относно финансовите правила, приложими за общия бюджет на Съюза.</w:t>
      </w: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ind w:left="4860" w:hanging="4860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Дата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: . . . . . . . . . . . . . . . . . г.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ДЕКЛАРАТОР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: . . . . . . . . . . . . . . . . . . . .</w:t>
      </w: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ind w:left="6300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  <w:t>(подпис)</w:t>
      </w:r>
    </w:p>
    <w:p w:rsidR="00E60C39" w:rsidRDefault="00E60C39"/>
    <w:sectPr w:rsidR="00E60C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33" w:rsidRDefault="00113933" w:rsidP="00DA4FDA">
      <w:pPr>
        <w:spacing w:after="0" w:line="240" w:lineRule="auto"/>
      </w:pPr>
      <w:r>
        <w:separator/>
      </w:r>
    </w:p>
  </w:endnote>
  <w:endnote w:type="continuationSeparator" w:id="0">
    <w:p w:rsidR="00113933" w:rsidRDefault="00113933" w:rsidP="00DA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33" w:rsidRDefault="00113933" w:rsidP="00DA4FDA">
      <w:pPr>
        <w:spacing w:after="0" w:line="240" w:lineRule="auto"/>
      </w:pPr>
      <w:r>
        <w:separator/>
      </w:r>
    </w:p>
  </w:footnote>
  <w:footnote w:type="continuationSeparator" w:id="0">
    <w:p w:rsidR="00113933" w:rsidRDefault="00113933" w:rsidP="00DA4FDA">
      <w:pPr>
        <w:spacing w:after="0" w:line="240" w:lineRule="auto"/>
      </w:pPr>
      <w:r>
        <w:continuationSeparator/>
      </w:r>
    </w:p>
  </w:footnote>
  <w:footnote w:id="1">
    <w:p w:rsidR="00DA4FDA" w:rsidRPr="00F022F5" w:rsidRDefault="00DA4FDA" w:rsidP="00DA4FDA">
      <w:pPr>
        <w:pStyle w:val="a3"/>
        <w:rPr>
          <w:lang w:val="ru-RU"/>
        </w:rPr>
      </w:pPr>
      <w:r w:rsidRPr="000127D6">
        <w:rPr>
          <w:i/>
          <w:noProof/>
        </w:rPr>
        <w:t>Забележка: Декларацията се представя от лицата по чл. 54, ал. 2 от ЗОП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FDA" w:rsidRPr="00DA4FDA" w:rsidRDefault="00DA4FDA" w:rsidP="00DA4FDA">
    <w:pPr>
      <w:keepNext/>
      <w:spacing w:after="0" w:line="276" w:lineRule="auto"/>
      <w:jc w:val="right"/>
      <w:outlineLvl w:val="1"/>
      <w:rPr>
        <w:rFonts w:ascii="Times New Roman" w:eastAsia="Times New Roman" w:hAnsi="Times New Roman" w:cs="Times New Roman"/>
        <w:b/>
        <w:i/>
        <w:noProof/>
        <w:sz w:val="24"/>
        <w:szCs w:val="24"/>
        <w:lang w:eastAsia="bg-BG"/>
      </w:rPr>
    </w:pPr>
    <w:r w:rsidRPr="00DA4FDA">
      <w:rPr>
        <w:rFonts w:ascii="Times New Roman" w:eastAsia="Times New Roman" w:hAnsi="Times New Roman" w:cs="Times New Roman"/>
        <w:b/>
        <w:i/>
        <w:noProof/>
        <w:sz w:val="24"/>
        <w:szCs w:val="24"/>
        <w:lang w:eastAsia="bg-BG"/>
      </w:rPr>
      <w:t xml:space="preserve">Приложение </w:t>
    </w:r>
    <w:r>
      <w:rPr>
        <w:rFonts w:ascii="Times New Roman" w:eastAsia="Times New Roman" w:hAnsi="Times New Roman" w:cs="Times New Roman"/>
        <w:b/>
        <w:i/>
        <w:noProof/>
        <w:sz w:val="24"/>
        <w:szCs w:val="24"/>
        <w:lang w:eastAsia="bg-BG"/>
      </w:rPr>
      <w:t xml:space="preserve"> № 12</w:t>
    </w:r>
  </w:p>
  <w:p w:rsidR="00DA4FDA" w:rsidRDefault="00DA4F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42"/>
    <w:rsid w:val="00113933"/>
    <w:rsid w:val="002936FF"/>
    <w:rsid w:val="00646CD3"/>
    <w:rsid w:val="00D12D42"/>
    <w:rsid w:val="00DA4FDA"/>
    <w:rsid w:val="00E6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0AA4C"/>
  <w15:chartTrackingRefBased/>
  <w15:docId w15:val="{DB407594-ADFD-470D-9543-DFE76950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4FDA"/>
    <w:pPr>
      <w:spacing w:after="0" w:line="240" w:lineRule="auto"/>
      <w:ind w:firstLine="709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DA4FDA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A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A4FDA"/>
  </w:style>
  <w:style w:type="paragraph" w:styleId="a7">
    <w:name w:val="footer"/>
    <w:basedOn w:val="a"/>
    <w:link w:val="a8"/>
    <w:uiPriority w:val="99"/>
    <w:unhideWhenUsed/>
    <w:rsid w:val="00DA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A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3</cp:revision>
  <dcterms:created xsi:type="dcterms:W3CDTF">2016-11-24T08:05:00Z</dcterms:created>
  <dcterms:modified xsi:type="dcterms:W3CDTF">2016-12-15T10:52:00Z</dcterms:modified>
</cp:coreProperties>
</file>